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6B" w:rsidRPr="00B5036B" w:rsidRDefault="00B5036B" w:rsidP="00B503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</w:pPr>
      <w:bookmarkStart w:id="0" w:name="_GoBack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Neden</w:t>
      </w:r>
      <w:r w:rsidRPr="00B5036B">
        <w:rPr>
          <w:rFonts w:ascii="Segoe UI" w:eastAsia="Times New Roman" w:hAnsi="Segoe UI" w:cs="Segoe UI"/>
          <w:b/>
          <w:bCs/>
          <w:color w:val="222222"/>
          <w:sz w:val="30"/>
          <w:szCs w:val="30"/>
          <w:lang w:eastAsia="tr-TR"/>
        </w:rPr>
        <w:t xml:space="preserve"> 24 Kasım Öğretmenler </w:t>
      </w:r>
      <w:proofErr w:type="gramStart"/>
      <w:r w:rsidRPr="00B5036B">
        <w:rPr>
          <w:rFonts w:ascii="Segoe UI" w:eastAsia="Times New Roman" w:hAnsi="Segoe UI" w:cs="Segoe UI"/>
          <w:b/>
          <w:bCs/>
          <w:color w:val="222222"/>
          <w:sz w:val="30"/>
          <w:szCs w:val="30"/>
          <w:lang w:eastAsia="tr-TR"/>
        </w:rPr>
        <w:t>Günü</w:t>
      </w: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 ?</w:t>
      </w:r>
      <w:proofErr w:type="gramEnd"/>
    </w:p>
    <w:p w:rsidR="00B5036B" w:rsidRPr="00B5036B" w:rsidRDefault="00B5036B" w:rsidP="00B5036B">
      <w:pPr>
        <w:shd w:val="clear" w:color="auto" w:fill="FFFFFF"/>
        <w:spacing w:before="450" w:after="100" w:afterAutospacing="1" w:line="240" w:lineRule="auto"/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</w:pP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 xml:space="preserve">Türkler, ilk önceleri Göktürk ve Uygur alfabelerini kullanmışlardır. 8. Yüzyıldan itibaren, İslamiyet'in kabul edilmesiyle birlikte Uygur alfabesi bırakılarak Arap alfabesine </w:t>
      </w:r>
      <w:proofErr w:type="spellStart"/>
      <w:proofErr w:type="gramStart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geçilmiştir.Kurtuluş</w:t>
      </w:r>
      <w:proofErr w:type="spellEnd"/>
      <w:proofErr w:type="gramEnd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 xml:space="preserve"> Savaşı’nı kazandıktan sonra, 29 Ekim 1923’te Cumhuriyet’i kuran Ulu Önder Atatürk, askeri ekonomik, sosyal ve kültürel alanlarda yenilikler yapmıştır. Bu yeniliklerden biri de, 1 Kasım 1928 tarihinde çıkarılan 1353 sayılı kanunla, Arap alfabesi yerine Latin alfabesinin kabulü </w:t>
      </w:r>
      <w:proofErr w:type="spellStart"/>
      <w:proofErr w:type="gramStart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olmuştur.Bu</w:t>
      </w:r>
      <w:proofErr w:type="spellEnd"/>
      <w:proofErr w:type="gramEnd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 xml:space="preserve"> tarihten itibaren yeni harflerin öğrenilmesi ve okur yazar sayısının artırılması konusunda büyük bir seferberlik başlatılmıştır.</w:t>
      </w:r>
    </w:p>
    <w:p w:rsidR="00B5036B" w:rsidRPr="00B5036B" w:rsidRDefault="00B5036B" w:rsidP="00B5036B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</w:pPr>
      <w:hyperlink r:id="rId5" w:tgtFrame="_blank" w:history="1">
        <w:r>
          <w:rPr>
            <w:rFonts w:ascii="Segoe UI" w:eastAsia="Times New Roman" w:hAnsi="Segoe UI" w:cs="Segoe UI"/>
            <w:noProof/>
            <w:color w:val="0000FF"/>
            <w:sz w:val="27"/>
            <w:szCs w:val="27"/>
            <w:lang w:eastAsia="tr-TR"/>
          </w:rPr>
          <w:drawing>
            <wp:inline distT="0" distB="0" distL="0" distR="0" wp14:anchorId="5FA33CF4" wp14:editId="146634AF">
              <wp:extent cx="6381750" cy="3533775"/>
              <wp:effectExtent l="0" t="0" r="0" b="9525"/>
              <wp:docPr id="3" name="Resim 3" descr="Öğretmenler Günü için hediye fikirleri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Öğretmenler Günü için hediye fikirleri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0" cy="353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B5036B"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  <w:t xml:space="preserve"> </w:t>
      </w:r>
    </w:p>
    <w:p w:rsidR="00B5036B" w:rsidRPr="00B5036B" w:rsidRDefault="00B5036B" w:rsidP="00B5036B">
      <w:pPr>
        <w:shd w:val="clear" w:color="auto" w:fill="FFFFFF"/>
        <w:spacing w:before="450" w:after="100" w:afterAutospacing="1" w:line="240" w:lineRule="auto"/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</w:pP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24 Kasım 1928 tarihinde açılan Millet Mekteplerinde yaşlı, genç, çocuk, kadın demeden herkese yeni harflerle okuma yazma öğretilmiştir.</w:t>
      </w:r>
    </w:p>
    <w:p w:rsidR="00B5036B" w:rsidRPr="00B5036B" w:rsidRDefault="00B5036B" w:rsidP="00B5036B">
      <w:pPr>
        <w:shd w:val="clear" w:color="auto" w:fill="FFFFFF"/>
        <w:spacing w:before="450" w:after="100" w:afterAutospacing="1" w:line="240" w:lineRule="auto"/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</w:pP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Millet Mekteplerinin açılışı ve Atatürk’ün Başöğretmenliği kabul tarihi olan </w:t>
      </w:r>
      <w:r w:rsidRPr="00B5036B">
        <w:rPr>
          <w:rFonts w:ascii="Segoe UI" w:eastAsia="Times New Roman" w:hAnsi="Segoe UI" w:cs="Segoe UI"/>
          <w:b/>
          <w:bCs/>
          <w:color w:val="222222"/>
          <w:sz w:val="30"/>
          <w:szCs w:val="30"/>
          <w:lang w:eastAsia="tr-TR"/>
        </w:rPr>
        <w:t>24 Kasım</w:t>
      </w: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 günü, 1981 yılından beri ( </w:t>
      </w:r>
      <w:r w:rsidRPr="00B5036B">
        <w:rPr>
          <w:rFonts w:ascii="Segoe UI" w:eastAsia="Times New Roman" w:hAnsi="Segoe UI" w:cs="Segoe UI"/>
          <w:b/>
          <w:bCs/>
          <w:color w:val="222222"/>
          <w:sz w:val="30"/>
          <w:szCs w:val="30"/>
          <w:lang w:eastAsia="tr-TR"/>
        </w:rPr>
        <w:t>24 Kasım Öğretmenler Günü</w:t>
      </w: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 ) olarak kutlanmaktadır.</w:t>
      </w:r>
    </w:p>
    <w:p w:rsidR="00B5036B" w:rsidRPr="00B5036B" w:rsidRDefault="00B5036B" w:rsidP="00B5036B">
      <w:pPr>
        <w:shd w:val="clear" w:color="auto" w:fill="FFFFFF"/>
        <w:spacing w:before="450" w:after="100" w:afterAutospacing="1" w:line="240" w:lineRule="auto"/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</w:pPr>
      <w:r w:rsidRPr="00B5036B">
        <w:rPr>
          <w:rFonts w:ascii="Segoe UI" w:eastAsia="Times New Roman" w:hAnsi="Segoe UI" w:cs="Segoe UI"/>
          <w:b/>
          <w:bCs/>
          <w:color w:val="222222"/>
          <w:sz w:val="30"/>
          <w:szCs w:val="30"/>
          <w:lang w:eastAsia="tr-TR"/>
        </w:rPr>
        <w:lastRenderedPageBreak/>
        <w:t>24 Kasım Öğretmenler Günü</w:t>
      </w: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, öğretmenlik mesleğini icra eden kimseleri onurlandırmak için çeşitli etkinliklerin düzenlendiği bir kutlama günüdür.</w:t>
      </w:r>
    </w:p>
    <w:p w:rsidR="00B5036B" w:rsidRDefault="00B5036B" w:rsidP="00B5036B">
      <w:pPr>
        <w:shd w:val="clear" w:color="auto" w:fill="FFFFFF"/>
        <w:spacing w:before="450" w:after="100" w:afterAutospacing="1" w:line="240" w:lineRule="auto"/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</w:pPr>
      <w:r>
        <w:rPr>
          <w:rFonts w:ascii="Segoe UI" w:eastAsia="Times New Roman" w:hAnsi="Segoe UI" w:cs="Segoe UI"/>
          <w:noProof/>
          <w:color w:val="222222"/>
          <w:sz w:val="30"/>
          <w:szCs w:val="30"/>
          <w:lang w:eastAsia="tr-TR"/>
        </w:rPr>
        <w:drawing>
          <wp:inline distT="0" distB="0" distL="0" distR="0" wp14:anchorId="2FFFE176" wp14:editId="06793513">
            <wp:extent cx="4467225" cy="2476500"/>
            <wp:effectExtent l="0" t="0" r="9525" b="0"/>
            <wp:docPr id="2" name="Resim 2" descr="24 Kasım Öğretmenler Gün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 Kasım Öğretmenler Gün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6B" w:rsidRPr="00B5036B" w:rsidRDefault="00B5036B" w:rsidP="00B5036B">
      <w:pPr>
        <w:shd w:val="clear" w:color="auto" w:fill="FFFFFF"/>
        <w:spacing w:before="450" w:after="100" w:afterAutospacing="1" w:line="240" w:lineRule="auto"/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</w:pP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Pek çok ülkede 1994'ten beri her yıl 5 Ekim günü UNESCO</w:t>
      </w:r>
    </w:p>
    <w:p w:rsidR="00B5036B" w:rsidRPr="00B5036B" w:rsidRDefault="00B5036B" w:rsidP="00B5036B">
      <w:pPr>
        <w:shd w:val="clear" w:color="auto" w:fill="FFFFFF"/>
        <w:spacing w:before="450" w:after="100" w:afterAutospacing="1" w:line="240" w:lineRule="auto"/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</w:pPr>
      <w:proofErr w:type="gramStart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tavsiyesiyle</w:t>
      </w:r>
      <w:proofErr w:type="gramEnd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 </w:t>
      </w:r>
      <w:r w:rsidRPr="00B5036B">
        <w:rPr>
          <w:rFonts w:ascii="Segoe UI" w:eastAsia="Times New Roman" w:hAnsi="Segoe UI" w:cs="Segoe UI"/>
          <w:b/>
          <w:bCs/>
          <w:color w:val="222222"/>
          <w:sz w:val="30"/>
          <w:szCs w:val="30"/>
          <w:lang w:eastAsia="tr-TR"/>
        </w:rPr>
        <w:t>Öğretmenler Günü</w:t>
      </w: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 xml:space="preserve"> olarak kutlanmaktadır. 5 Ekim günü, 1966 yılında Paris'te gerçekleşen “Öğretmenlerin Statüsü </w:t>
      </w:r>
      <w:proofErr w:type="spellStart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Hükümetlerarası</w:t>
      </w:r>
      <w:proofErr w:type="spellEnd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 xml:space="preserve"> Özel Konferansı”'</w:t>
      </w:r>
      <w:proofErr w:type="spellStart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nın</w:t>
      </w:r>
      <w:proofErr w:type="spellEnd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 xml:space="preserve"> sona erip UNESCO temsilcileri ile </w:t>
      </w:r>
      <w:proofErr w:type="spellStart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ILOtarafından</w:t>
      </w:r>
      <w:proofErr w:type="spellEnd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 xml:space="preserve"> “Öğretmenlerin Statüsü Tavsiyesi”'</w:t>
      </w:r>
      <w:proofErr w:type="spellStart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ni</w:t>
      </w:r>
      <w:proofErr w:type="spellEnd"/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 xml:space="preserve"> oybirliği ile kabul edilişinin yıldönümüdür.</w:t>
      </w:r>
    </w:p>
    <w:p w:rsidR="00B5036B" w:rsidRPr="00B5036B" w:rsidRDefault="00B5036B" w:rsidP="00B5036B">
      <w:pPr>
        <w:shd w:val="clear" w:color="auto" w:fill="F5F5F5"/>
        <w:spacing w:after="15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tr-TR"/>
        </w:rPr>
      </w:pPr>
      <w:hyperlink r:id="rId8" w:tgtFrame="_blank" w:history="1">
        <w:r>
          <w:rPr>
            <w:rFonts w:ascii="Segoe UI" w:eastAsia="Times New Roman" w:hAnsi="Segoe UI" w:cs="Segoe UI"/>
            <w:noProof/>
            <w:color w:val="0000FF"/>
            <w:sz w:val="27"/>
            <w:szCs w:val="27"/>
            <w:lang w:eastAsia="tr-TR"/>
          </w:rPr>
          <w:drawing>
            <wp:inline distT="0" distB="0" distL="0" distR="0" wp14:anchorId="72F5DF22" wp14:editId="5D7E1542">
              <wp:extent cx="6381750" cy="3533775"/>
              <wp:effectExtent l="0" t="0" r="0" b="9525"/>
              <wp:docPr id="1" name="Resim 1" descr="Öğretmenler ve Öğretmenler Günü hakkında genel bilgi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Öğretmenler ve Öğretmenler Günü hakkında genel bilgi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0" cy="353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5036B">
          <w:rPr>
            <w:rFonts w:ascii="Segoe UI" w:eastAsia="Times New Roman" w:hAnsi="Segoe UI" w:cs="Segoe UI"/>
            <w:color w:val="0000FF"/>
            <w:sz w:val="27"/>
            <w:szCs w:val="27"/>
            <w:lang w:eastAsia="tr-TR"/>
          </w:rPr>
          <w:t>Öğretmenler ve Öğretmenler Günü hakkında genel bilgi</w:t>
        </w:r>
      </w:hyperlink>
    </w:p>
    <w:p w:rsidR="00B5036B" w:rsidRPr="00B5036B" w:rsidRDefault="00B5036B" w:rsidP="00B5036B">
      <w:pPr>
        <w:shd w:val="clear" w:color="auto" w:fill="FFFFFF"/>
        <w:spacing w:before="450" w:after="100" w:afterAutospacing="1" w:line="240" w:lineRule="auto"/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</w:pP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Kendi kültürel ve tarihi özelliklerine, okul tatil günlerine göre çeşitli ülkelerde farklı tarihler </w:t>
      </w:r>
      <w:r w:rsidRPr="00B5036B">
        <w:rPr>
          <w:rFonts w:ascii="Segoe UI" w:eastAsia="Times New Roman" w:hAnsi="Segoe UI" w:cs="Segoe UI"/>
          <w:b/>
          <w:bCs/>
          <w:color w:val="222222"/>
          <w:sz w:val="30"/>
          <w:szCs w:val="30"/>
          <w:lang w:eastAsia="tr-TR"/>
        </w:rPr>
        <w:t>Öğretmenler Günü</w:t>
      </w: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 olarak belirlenmiştir. Örneğin 12 Arap ülkesinde (Bahreyn, Birleşik Arap Emirlikleri, Cezayir, Fas, Katar, Libya, Mısır, Suudi Arabistan, Tunus, Umman, Ürdün, Yemen) her yıl 28 Şubat günü, </w:t>
      </w:r>
      <w:r w:rsidRPr="00B5036B">
        <w:rPr>
          <w:rFonts w:ascii="Segoe UI" w:eastAsia="Times New Roman" w:hAnsi="Segoe UI" w:cs="Segoe UI"/>
          <w:b/>
          <w:bCs/>
          <w:color w:val="222222"/>
          <w:sz w:val="30"/>
          <w:szCs w:val="30"/>
          <w:lang w:eastAsia="tr-TR"/>
        </w:rPr>
        <w:t>Öğretmenler Günü</w:t>
      </w:r>
      <w:r w:rsidRPr="00B5036B">
        <w:rPr>
          <w:rFonts w:ascii="Segoe UI" w:eastAsia="Times New Roman" w:hAnsi="Segoe UI" w:cs="Segoe UI"/>
          <w:color w:val="222222"/>
          <w:sz w:val="30"/>
          <w:szCs w:val="30"/>
          <w:lang w:eastAsia="tr-TR"/>
        </w:rPr>
        <w:t> olarak kutlanmaktadır.</w:t>
      </w:r>
    </w:p>
    <w:bookmarkEnd w:id="0"/>
    <w:p w:rsidR="005B52CA" w:rsidRDefault="005B52CA" w:rsidP="00B5036B"/>
    <w:sectPr w:rsidR="005B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C"/>
    <w:rsid w:val="005B52CA"/>
    <w:rsid w:val="006F5D4C"/>
    <w:rsid w:val="00B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5036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5036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5036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5036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3816">
          <w:marLeft w:val="0"/>
          <w:marRight w:val="0"/>
          <w:marTop w:val="150"/>
          <w:marBottom w:val="150"/>
          <w:divBdr>
            <w:top w:val="dotted" w:sz="6" w:space="0" w:color="C8C8C8"/>
            <w:left w:val="dotted" w:sz="6" w:space="0" w:color="C8C8C8"/>
            <w:bottom w:val="dotted" w:sz="6" w:space="0" w:color="C8C8C8"/>
            <w:right w:val="dotted" w:sz="6" w:space="0" w:color="C8C8C8"/>
          </w:divBdr>
        </w:div>
        <w:div w:id="1145313514">
          <w:marLeft w:val="0"/>
          <w:marRight w:val="0"/>
          <w:marTop w:val="150"/>
          <w:marBottom w:val="150"/>
          <w:divBdr>
            <w:top w:val="dotted" w:sz="6" w:space="0" w:color="C8C8C8"/>
            <w:left w:val="dotted" w:sz="6" w:space="0" w:color="C8C8C8"/>
            <w:bottom w:val="dotted" w:sz="6" w:space="0" w:color="C8C8C8"/>
            <w:right w:val="dotted" w:sz="6" w:space="0" w:color="C8C8C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cu.com.tr/2014/gunun-icinden/ogretmenler-ve-ogretmenler-gunu-hakkinda-genel-bilgi-65129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sozcu.com.tr/2014/gunun-icinden/ogretmenler-gunu-icin-hediye-fikirleri-65132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>HP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2019-04-08T20:22:00Z</dcterms:created>
  <dcterms:modified xsi:type="dcterms:W3CDTF">2019-04-08T20:22:00Z</dcterms:modified>
</cp:coreProperties>
</file>